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37CAD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B&amp;NES Allotments Association</w:t>
      </w:r>
    </w:p>
    <w:p w14:paraId="2D42BCE2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7455013E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Guidelines and Application for Small Project Funding</w:t>
      </w:r>
    </w:p>
    <w:p w14:paraId="7C1D8AE0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1465AE2F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1BD80FD4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General Guidelines</w:t>
      </w:r>
    </w:p>
    <w:p w14:paraId="4AE3E7D2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4138C9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B&amp;NES Allotment Association has a small pot of funds that can be used to assist members to make improvements to their sites.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qualify, applications should meet the following criteria:</w:t>
      </w:r>
    </w:p>
    <w:p w14:paraId="752C3428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D9EB20" w14:textId="2734B5E1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There is a clearly identified need for the project and it aligns with the objective of our Association </w:t>
      </w:r>
      <w:r w:rsidR="00942B67">
        <w:rPr>
          <w:color w:val="000000"/>
        </w:rPr>
        <w:t xml:space="preserve">and with the priorities that the Association has set </w:t>
      </w:r>
      <w:r>
        <w:rPr>
          <w:color w:val="000000"/>
        </w:rPr>
        <w:t>(see the web-site for a list of the B&amp;NES Allotments Association objectives</w:t>
      </w:r>
      <w:r w:rsidR="00942B67">
        <w:rPr>
          <w:color w:val="000000"/>
        </w:rPr>
        <w:t xml:space="preserve"> and current priorities</w:t>
      </w:r>
      <w:r>
        <w:rPr>
          <w:color w:val="000000"/>
        </w:rPr>
        <w:t xml:space="preserve"> </w:t>
      </w:r>
      <w:hyperlink r:id="rId7">
        <w:r>
          <w:rPr>
            <w:color w:val="0000FF"/>
            <w:u w:val="single"/>
          </w:rPr>
          <w:t>www.banes-allotments.org.uk</w:t>
        </w:r>
      </w:hyperlink>
      <w:r>
        <w:rPr>
          <w:color w:val="000000"/>
        </w:rPr>
        <w:t>);</w:t>
      </w:r>
    </w:p>
    <w:p w14:paraId="321E098F" w14:textId="77777777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There is general agreement among Association members on the site and affected plot-holders that the project is worthwhile and provides </w:t>
      </w:r>
      <w:r>
        <w:rPr>
          <w:b/>
          <w:color w:val="000000"/>
        </w:rPr>
        <w:t>our members</w:t>
      </w:r>
      <w:r>
        <w:rPr>
          <w:color w:val="000000"/>
        </w:rPr>
        <w:t xml:space="preserve"> with a real </w:t>
      </w:r>
      <w:proofErr w:type="gramStart"/>
      <w:r>
        <w:rPr>
          <w:color w:val="000000"/>
        </w:rPr>
        <w:t>benefit;</w:t>
      </w:r>
      <w:proofErr w:type="gramEnd"/>
    </w:p>
    <w:p w14:paraId="4561921C" w14:textId="77777777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Relevant stakeholders have been consulted and are in agreement with the project aims and plans for </w:t>
      </w:r>
      <w:proofErr w:type="gramStart"/>
      <w:r>
        <w:rPr>
          <w:color w:val="000000"/>
        </w:rPr>
        <w:t>delivery;</w:t>
      </w:r>
      <w:proofErr w:type="gramEnd"/>
    </w:p>
    <w:p w14:paraId="4B2F09DF" w14:textId="77777777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There is a realistic plan for delivering the project within budget and an agreed time </w:t>
      </w:r>
      <w:proofErr w:type="gramStart"/>
      <w:r>
        <w:rPr>
          <w:color w:val="000000"/>
        </w:rPr>
        <w:t>frame;</w:t>
      </w:r>
      <w:proofErr w:type="gramEnd"/>
    </w:p>
    <w:p w14:paraId="669A97B6" w14:textId="77777777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project isn’t part of the Council’s remit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is not something that the Council routinely provides or needs to provide/do as part of its statutory functions;</w:t>
      </w:r>
    </w:p>
    <w:p w14:paraId="53BB09F1" w14:textId="77777777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Other avenues for funding have been explored and no other funders can be </w:t>
      </w:r>
      <w:proofErr w:type="gramStart"/>
      <w:r>
        <w:rPr>
          <w:color w:val="000000"/>
        </w:rPr>
        <w:t>found;</w:t>
      </w:r>
      <w:proofErr w:type="gramEnd"/>
      <w:r>
        <w:rPr>
          <w:color w:val="000000"/>
        </w:rPr>
        <w:t xml:space="preserve"> </w:t>
      </w:r>
    </w:p>
    <w:p w14:paraId="497940CF" w14:textId="77777777" w:rsidR="00014A2C" w:rsidRDefault="00F2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size of the project does not exceed £500.</w:t>
      </w:r>
    </w:p>
    <w:p w14:paraId="4BB8325F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7132F0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C0584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Preference will be given to those projects that involve some element of matching (either financial </w:t>
      </w:r>
      <w:r>
        <w:rPr>
          <w:b/>
          <w:color w:val="000000"/>
        </w:rPr>
        <w:t>or in terms of volunteer effort</w:t>
      </w:r>
      <w:r>
        <w:rPr>
          <w:color w:val="000000"/>
        </w:rPr>
        <w:t>) that indicate the commitment of proposers to the project and their willingness to work cooperatively to fulfill the project aims.</w:t>
      </w:r>
    </w:p>
    <w:p w14:paraId="092C7B30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7E98F0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DE104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Examples of the kind of project to which we are willing to contribute.</w:t>
      </w:r>
    </w:p>
    <w:p w14:paraId="506E2846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0BECC2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Cost of ground cover for vacant plots</w:t>
      </w:r>
    </w:p>
    <w:p w14:paraId="3D869476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Cost of deer netting</w:t>
      </w:r>
    </w:p>
    <w:p w14:paraId="6EFA3F5E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Replacement/repairs to noticeboards </w:t>
      </w:r>
    </w:p>
    <w:p w14:paraId="115DE473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Security improvements – padlocks, </w:t>
      </w:r>
      <w:proofErr w:type="gramStart"/>
      <w:r>
        <w:rPr>
          <w:color w:val="000000"/>
        </w:rPr>
        <w:t>key pads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</w:p>
    <w:p w14:paraId="5A11C773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Additional water troughs (subject to Council approval)</w:t>
      </w:r>
    </w:p>
    <w:p w14:paraId="1ECDE983" w14:textId="1D3EC277" w:rsidR="00942B67" w:rsidRDefault="00942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Acquisition of water butts and pumps.</w:t>
      </w:r>
    </w:p>
    <w:p w14:paraId="771D5F0A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D401C9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is by no means a definitive list and is intended merely to provide illustrative examples.</w:t>
      </w:r>
    </w:p>
    <w:p w14:paraId="2C555F4D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35DA4C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0480D5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What we don’t fund.</w:t>
      </w:r>
    </w:p>
    <w:p w14:paraId="12CF4273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34EBCD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Activities that are clearly the responsibility of B&amp;NES or other statutory bodies 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projects that address obvious health and safety issues, essential tree cutting etc.</w:t>
      </w:r>
    </w:p>
    <w:p w14:paraId="6D46EFE3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Activities that benefit only one member or might adversely affect other plot holders.</w:t>
      </w:r>
    </w:p>
    <w:p w14:paraId="556DBE31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2638D6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This is by no means a definitive list and is intended merely to provide illustrative examples </w:t>
      </w:r>
    </w:p>
    <w:p w14:paraId="4B5F5E2E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ACEF0B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5B34CB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050146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Application Form</w:t>
      </w:r>
    </w:p>
    <w:p w14:paraId="6A0EB6BD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1856878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05AE72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1FFA4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2140"/>
        <w:gridCol w:w="5373"/>
      </w:tblGrid>
      <w:tr w:rsidR="00014A2C" w14:paraId="734B8C87" w14:textId="77777777">
        <w:trPr>
          <w:trHeight w:val="24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0136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24CC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Applicants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7814" w14:textId="77777777" w:rsidR="00014A2C" w:rsidRDefault="00014A2C"/>
        </w:tc>
      </w:tr>
      <w:tr w:rsidR="00014A2C" w14:paraId="3FD425E3" w14:textId="77777777">
        <w:trPr>
          <w:trHeight w:val="483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AFB39" w14:textId="77777777" w:rsidR="00014A2C" w:rsidRDefault="00014A2C"/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8E01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 of Principal Applicant/s: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7D1A" w14:textId="77777777" w:rsidR="00014A2C" w:rsidRDefault="00F24E7F">
            <w:r>
              <w:t>Katherine Cook</w:t>
            </w:r>
          </w:p>
        </w:tc>
      </w:tr>
      <w:tr w:rsidR="00014A2C" w14:paraId="4A43A57D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E4E54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D6B0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Address: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C068A" w14:textId="77777777" w:rsidR="00014A2C" w:rsidRDefault="00F24E7F">
            <w:pPr>
              <w:rPr>
                <w:u w:val="single"/>
              </w:rPr>
            </w:pPr>
            <w:r>
              <w:rPr>
                <w:u w:val="single"/>
              </w:rPr>
              <w:t>8 Holland Road</w:t>
            </w:r>
          </w:p>
        </w:tc>
      </w:tr>
      <w:tr w:rsidR="00014A2C" w14:paraId="6139F8CD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7F95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B426E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Telephone number: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64DC" w14:textId="77777777" w:rsidR="00014A2C" w:rsidRDefault="00F24E7F">
            <w:r>
              <w:t>07779789953</w:t>
            </w:r>
          </w:p>
        </w:tc>
      </w:tr>
      <w:tr w:rsidR="00014A2C" w14:paraId="7D56CEEE" w14:textId="77777777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C91D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1296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Email address 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CF0C" w14:textId="77777777" w:rsidR="00014A2C" w:rsidRDefault="00F24E7F">
            <w:r>
              <w:t>Cookathycook@gmail.com</w:t>
            </w:r>
          </w:p>
        </w:tc>
      </w:tr>
      <w:tr w:rsidR="00014A2C" w14:paraId="4FB24EAC" w14:textId="77777777">
        <w:trPr>
          <w:trHeight w:val="48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D7CEC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11F8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Allotment site:   Plot Number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45B0" w14:textId="77777777" w:rsidR="00014A2C" w:rsidRDefault="00F24E7F">
            <w:r>
              <w:t>41 (mine) 18 proposed</w:t>
            </w:r>
          </w:p>
        </w:tc>
      </w:tr>
      <w:tr w:rsidR="00014A2C" w14:paraId="2A052B5A" w14:textId="77777777">
        <w:trPr>
          <w:trHeight w:val="22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FF3E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B070" w14:textId="77777777" w:rsidR="00014A2C" w:rsidRDefault="00014A2C"/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97408" w14:textId="77777777" w:rsidR="00014A2C" w:rsidRDefault="00014A2C"/>
        </w:tc>
      </w:tr>
    </w:tbl>
    <w:p w14:paraId="235CEA5F" w14:textId="77777777" w:rsidR="00014A2C" w:rsidRDefault="00014A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9"/>
        <w:gridCol w:w="6198"/>
        <w:gridCol w:w="1202"/>
        <w:gridCol w:w="180"/>
      </w:tblGrid>
      <w:tr w:rsidR="00014A2C" w14:paraId="58058890" w14:textId="77777777">
        <w:trPr>
          <w:trHeight w:val="24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80DB6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D8BB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Project Proposal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6111" w14:textId="77777777" w:rsidR="00014A2C" w:rsidRDefault="00014A2C"/>
        </w:tc>
      </w:tr>
      <w:tr w:rsidR="00014A2C" w14:paraId="603C07B5" w14:textId="77777777">
        <w:trPr>
          <w:trHeight w:val="24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4EFC6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7B9C" w14:textId="77777777" w:rsidR="00014A2C" w:rsidRDefault="00014A2C"/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F319" w14:textId="77777777" w:rsidR="00014A2C" w:rsidRDefault="00014A2C"/>
        </w:tc>
      </w:tr>
      <w:tr w:rsidR="00014A2C" w14:paraId="09CE6C68" w14:textId="77777777">
        <w:trPr>
          <w:trHeight w:val="371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8DE1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. 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FCDC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Please provide us with a description of the project for which you are requesting funding and ensure that your outline includes the following: </w:t>
            </w:r>
          </w:p>
          <w:p w14:paraId="51A42ACF" w14:textId="77777777" w:rsidR="00014A2C" w:rsidRDefault="00F2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details of the proposal – what you are intending to do?</w:t>
            </w:r>
          </w:p>
          <w:p w14:paraId="220B2B75" w14:textId="77777777" w:rsidR="00014A2C" w:rsidRDefault="00F2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benefits of your proposal – who benefits and how?</w:t>
            </w:r>
          </w:p>
          <w:p w14:paraId="218EF355" w14:textId="77777777" w:rsidR="00014A2C" w:rsidRDefault="00F2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delivery plan – who is going to do the work and what is the timescale?</w:t>
            </w:r>
          </w:p>
          <w:p w14:paraId="0419D6D4" w14:textId="77777777" w:rsidR="00014A2C" w:rsidRDefault="00F2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Risk assessment – are there any potential health and safety issues and how will these be addressed?</w:t>
            </w:r>
          </w:p>
          <w:p w14:paraId="6E533969" w14:textId="77777777" w:rsidR="00014A2C" w:rsidRDefault="00F2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Monitoring/evaluation – what will be the tangible outcomes and who from the Committee will check that project is completed satisfactorily (normally the site representative unless the application is from the site representative)</w:t>
            </w:r>
          </w:p>
        </w:tc>
      </w:tr>
      <w:tr w:rsidR="00014A2C" w14:paraId="04B228C3" w14:textId="77777777">
        <w:trPr>
          <w:trHeight w:val="5443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17D9D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D3D7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Community Orchard development proposal</w:t>
            </w:r>
          </w:p>
          <w:p w14:paraId="7CB7B6D8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2020 a group of volunteers from Larkhall Allotments banded together to plant an Orchard on an unused problematic site.</w:t>
            </w:r>
          </w:p>
          <w:p w14:paraId="2EEE7135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Last year we gained permission to extend the site added &amp; added another nine trees so 28 in all. They are being cared for by volunteers are all doing well.</w:t>
            </w:r>
          </w:p>
          <w:p w14:paraId="0C79D819" w14:textId="77777777" w:rsidR="00014A2C" w:rsidRDefault="00014A2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63E264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 looking forward to a blossoming spring we are seeking support to develop the site further.</w:t>
            </w:r>
          </w:p>
          <w:p w14:paraId="47F0EFB8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Our proposal is initially to provide a seating area under the old walnut tree and possibly some additional bench seats.</w:t>
            </w:r>
          </w:p>
          <w:p w14:paraId="01293413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are able 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offer site tenant contribution through volunteer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labour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build the seats.</w:t>
            </w:r>
          </w:p>
          <w:p w14:paraId="24BF624B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estimated material costings are:</w:t>
            </w:r>
          </w:p>
          <w:p w14:paraId="5D2AA339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£350 for tree seat</w:t>
            </w:r>
          </w:p>
          <w:p w14:paraId="47C4AE17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£300 on bench seat</w:t>
            </w:r>
          </w:p>
          <w:p w14:paraId="5F578B8F" w14:textId="77777777" w:rsidR="00014A2C" w:rsidRDefault="00014A2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3C91D9AC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main beneficiaries are the volunteers &amp; site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tennants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who will all be able to enjoy this communal area</w:t>
            </w:r>
          </w:p>
          <w:p w14:paraId="42586477" w14:textId="77777777" w:rsidR="00014A2C" w:rsidRDefault="00F24E7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have project management experience from working at Alice Park Community Garden &amp; will undertake any risk assessment &amp; evaluation.</w:t>
            </w:r>
          </w:p>
          <w:p w14:paraId="5412FFEC" w14:textId="77777777" w:rsidR="00014A2C" w:rsidRDefault="0001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7F0E0A4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consulted with the last site rep who will act as another independent monitor.</w:t>
            </w:r>
          </w:p>
          <w:p w14:paraId="6EE6E099" w14:textId="77777777" w:rsidR="00014A2C" w:rsidRDefault="0001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A433283" w14:textId="77777777" w:rsidR="00014A2C" w:rsidRDefault="0001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EF598D7" w14:textId="77777777" w:rsidR="00014A2C" w:rsidRDefault="0001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EF5545C" w14:textId="77777777" w:rsidR="00014A2C" w:rsidRDefault="0001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14A2C" w14:paraId="7A0324C6" w14:textId="77777777">
        <w:trPr>
          <w:trHeight w:val="2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2846D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1D4B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Project Costs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9BF6" w14:textId="77777777" w:rsidR="00014A2C" w:rsidRDefault="00014A2C"/>
        </w:tc>
      </w:tr>
    </w:tbl>
    <w:p w14:paraId="65A6BC29" w14:textId="77777777" w:rsidR="00014A2C" w:rsidRDefault="00014A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"/>
        <w:gridCol w:w="6741"/>
        <w:gridCol w:w="1379"/>
      </w:tblGrid>
      <w:tr w:rsidR="00014A2C" w14:paraId="2150E262" w14:textId="77777777">
        <w:trPr>
          <w:trHeight w:val="222"/>
        </w:trPr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5107" w14:textId="77777777" w:rsidR="00014A2C" w:rsidRDefault="00014A2C"/>
        </w:tc>
        <w:tc>
          <w:tcPr>
            <w:tcW w:w="6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A551A" w14:textId="77777777" w:rsidR="00014A2C" w:rsidRDefault="00014A2C"/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C54D" w14:textId="77777777" w:rsidR="00014A2C" w:rsidRDefault="00014A2C"/>
        </w:tc>
      </w:tr>
      <w:tr w:rsidR="00014A2C" w14:paraId="095CE7BE" w14:textId="77777777">
        <w:trPr>
          <w:trHeight w:val="243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810D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9316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What is the full cost of the project?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71C9" w14:textId="77777777" w:rsidR="00014A2C" w:rsidRDefault="00F24E7F">
            <w:r>
              <w:t>£650</w:t>
            </w:r>
          </w:p>
        </w:tc>
      </w:tr>
      <w:tr w:rsidR="00014A2C" w14:paraId="1203D8EB" w14:textId="77777777">
        <w:trPr>
          <w:trHeight w:val="1743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2596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5C2DB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 amount are you requesting from Allotment Association?</w:t>
            </w:r>
          </w:p>
          <w:p w14:paraId="668143D1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 other sources of funding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plot-holders, local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concillors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etc.) been explored?</w:t>
            </w:r>
          </w:p>
          <w:p w14:paraId="08139739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Are plot-holders contributing to the project financially or in kind? If so, how?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D2791" w14:textId="77777777" w:rsidR="00014A2C" w:rsidRDefault="00F24E7F">
            <w:r>
              <w:t>£500</w:t>
            </w:r>
          </w:p>
        </w:tc>
      </w:tr>
      <w:tr w:rsidR="00014A2C" w14:paraId="378797F6" w14:textId="77777777">
        <w:trPr>
          <w:trHeight w:val="222"/>
        </w:trPr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570EF" w14:textId="77777777" w:rsidR="00014A2C" w:rsidRDefault="0001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5831" w14:textId="77777777" w:rsidR="00014A2C" w:rsidRDefault="00F24E7F">
            <w:r>
              <w:t xml:space="preserve">We </w:t>
            </w:r>
            <w:proofErr w:type="gramStart"/>
            <w:r>
              <w:t>are able to</w:t>
            </w:r>
            <w:proofErr w:type="gramEnd"/>
            <w:r>
              <w:t xml:space="preserve"> offer a contribution through ongoing care of trees &amp; plot in addition to free volunteer </w:t>
            </w:r>
            <w:proofErr w:type="spellStart"/>
            <w:r>
              <w:t>labour</w:t>
            </w:r>
            <w:proofErr w:type="spellEnd"/>
            <w:r>
              <w:t xml:space="preserve"> to build the benches, but extra funds will be sought from </w:t>
            </w:r>
            <w:proofErr w:type="spellStart"/>
            <w:r>
              <w:t>tennants</w:t>
            </w:r>
            <w:proofErr w:type="spellEnd"/>
            <w:r>
              <w:t xml:space="preserve"> and community </w:t>
            </w:r>
            <w:proofErr w:type="spellStart"/>
            <w:r>
              <w:t>organisation</w:t>
            </w:r>
            <w:proofErr w:type="spellEnd"/>
            <w:r>
              <w:t xml:space="preserve"> Transition Larkhall. </w:t>
            </w:r>
            <w:proofErr w:type="gramStart"/>
            <w:r>
              <w:t>Alternatively</w:t>
            </w:r>
            <w:proofErr w:type="gramEnd"/>
            <w:r>
              <w:t xml:space="preserve"> the project will be scaled back to one bench as funds allow.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21B2" w14:textId="77777777" w:rsidR="00014A2C" w:rsidRDefault="00014A2C"/>
        </w:tc>
      </w:tr>
    </w:tbl>
    <w:p w14:paraId="67DD7A3A" w14:textId="77777777" w:rsidR="00014A2C" w:rsidRDefault="00014A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2"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541"/>
        <w:gridCol w:w="789"/>
      </w:tblGrid>
      <w:tr w:rsidR="00014A2C" w14:paraId="3E441C7A" w14:textId="77777777">
        <w:trPr>
          <w:trHeight w:val="243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F650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5. Please provide a detailed and accurate full project budget below: </w:t>
            </w:r>
          </w:p>
        </w:tc>
      </w:tr>
      <w:tr w:rsidR="00014A2C" w14:paraId="120D9A03" w14:textId="77777777">
        <w:trPr>
          <w:trHeight w:val="48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53DC0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Budget Headings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C8E4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Amount (£) </w:t>
            </w:r>
          </w:p>
        </w:tc>
      </w:tr>
      <w:tr w:rsidR="00014A2C" w14:paraId="7F0E3073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A2DFF" w14:textId="77777777" w:rsidR="00014A2C" w:rsidRDefault="00F24E7F">
            <w:r>
              <w:t>Tree seat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5F5D" w14:textId="77777777" w:rsidR="00014A2C" w:rsidRDefault="00F24E7F">
            <w:r>
              <w:t>£350</w:t>
            </w:r>
          </w:p>
        </w:tc>
      </w:tr>
      <w:tr w:rsidR="00014A2C" w14:paraId="509146A7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5986D" w14:textId="77777777" w:rsidR="00014A2C" w:rsidRDefault="00F24E7F">
            <w:r>
              <w:t>Bench seats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566AF" w14:textId="77777777" w:rsidR="00014A2C" w:rsidRDefault="00F24E7F">
            <w:r>
              <w:t>£300</w:t>
            </w:r>
          </w:p>
        </w:tc>
      </w:tr>
      <w:tr w:rsidR="00014A2C" w14:paraId="34A36799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050E7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9EC2" w14:textId="77777777" w:rsidR="00014A2C" w:rsidRDefault="00014A2C"/>
        </w:tc>
      </w:tr>
      <w:tr w:rsidR="00014A2C" w14:paraId="431918D8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1A5E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746C" w14:textId="77777777" w:rsidR="00014A2C" w:rsidRDefault="00014A2C"/>
        </w:tc>
      </w:tr>
      <w:tr w:rsidR="00014A2C" w14:paraId="610E5E39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E67E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4950" w14:textId="77777777" w:rsidR="00014A2C" w:rsidRDefault="00014A2C"/>
        </w:tc>
      </w:tr>
      <w:tr w:rsidR="00014A2C" w14:paraId="6CE43565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19A94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12DC" w14:textId="77777777" w:rsidR="00014A2C" w:rsidRDefault="00014A2C"/>
        </w:tc>
      </w:tr>
      <w:tr w:rsidR="00014A2C" w14:paraId="0B71B656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5BBB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8C81D" w14:textId="77777777" w:rsidR="00014A2C" w:rsidRDefault="00014A2C"/>
        </w:tc>
      </w:tr>
      <w:tr w:rsidR="00014A2C" w14:paraId="4CBECDF2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C4C1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ECD6" w14:textId="77777777" w:rsidR="00014A2C" w:rsidRDefault="00014A2C"/>
        </w:tc>
      </w:tr>
      <w:tr w:rsidR="00014A2C" w14:paraId="6B88BB37" w14:textId="77777777">
        <w:trPr>
          <w:trHeight w:val="222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8EA9" w14:textId="77777777" w:rsidR="00014A2C" w:rsidRDefault="00014A2C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C9C0" w14:textId="77777777" w:rsidR="00014A2C" w:rsidRDefault="00014A2C"/>
        </w:tc>
      </w:tr>
      <w:tr w:rsidR="00014A2C" w14:paraId="50EA07DC" w14:textId="77777777">
        <w:trPr>
          <w:trHeight w:val="244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1F78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6. Project Timetable: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2D69" w14:textId="77777777" w:rsidR="00014A2C" w:rsidRDefault="00014A2C"/>
        </w:tc>
      </w:tr>
      <w:tr w:rsidR="00014A2C" w14:paraId="2C6633BC" w14:textId="77777777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605C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 date: asap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704E" w14:textId="77777777" w:rsidR="00014A2C" w:rsidRDefault="00014A2C"/>
        </w:tc>
      </w:tr>
      <w:tr w:rsidR="00014A2C" w14:paraId="0513950C" w14:textId="77777777">
        <w:trPr>
          <w:trHeight w:val="243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6D24" w14:textId="77777777" w:rsidR="00014A2C" w:rsidRDefault="00F2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 date: May 31st 2022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E09B" w14:textId="77777777" w:rsidR="00014A2C" w:rsidRDefault="00014A2C"/>
        </w:tc>
      </w:tr>
    </w:tbl>
    <w:p w14:paraId="5B498EB3" w14:textId="77777777" w:rsidR="00014A2C" w:rsidRDefault="00014A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F462B6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DECLARATION </w:t>
      </w:r>
    </w:p>
    <w:p w14:paraId="4D7BB95B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To the best of my knowledge all the information I have provided in this application form is correct. The Allotment Association may request further information, including additional financial records, and/or ask to arrange a visit to your project. Please keep the receipts relating to any expenditure incurred.</w:t>
      </w:r>
    </w:p>
    <w:p w14:paraId="1E82BEB6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Signature/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KathyCook______________Date:6th Feb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2022_ </w:t>
      </w:r>
    </w:p>
    <w:p w14:paraId="18DB201D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Print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Name:KathyCook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:_____ </w:t>
      </w:r>
    </w:p>
    <w:p w14:paraId="296BC3C4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Please return this form to: The Treasurer, B&amp;NES Allotments Association at membership@banes-allotments.org.uk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</w:p>
    <w:p w14:paraId="2641F7C4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Remember to take a copy of your application before sending it to us</w:t>
      </w:r>
    </w:p>
    <w:p w14:paraId="4BCAF192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0"/>
          <w:szCs w:val="20"/>
        </w:rPr>
      </w:pPr>
    </w:p>
    <w:p w14:paraId="43A23FF0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APPLICATION PROCESS – WHAT HAPPENS NOW? </w:t>
      </w:r>
    </w:p>
    <w:p w14:paraId="427BA21E" w14:textId="77777777" w:rsidR="00014A2C" w:rsidRDefault="00F24E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You application will be considered by the Committee at its next meeting following your application. You should hear back within a month or two.</w:t>
      </w:r>
    </w:p>
    <w:p w14:paraId="1C074120" w14:textId="77777777" w:rsidR="00014A2C" w:rsidRDefault="00014A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</w:p>
    <w:sectPr w:rsidR="0001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83B0" w14:textId="77777777" w:rsidR="00A3462B" w:rsidRDefault="00A3462B">
      <w:r>
        <w:separator/>
      </w:r>
    </w:p>
  </w:endnote>
  <w:endnote w:type="continuationSeparator" w:id="0">
    <w:p w14:paraId="5A39F7D8" w14:textId="77777777" w:rsidR="00A3462B" w:rsidRDefault="00A3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A758" w14:textId="77777777" w:rsidR="00014A2C" w:rsidRDefault="00014A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52AA" w14:textId="77777777" w:rsidR="00014A2C" w:rsidRDefault="00014A2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AFBF" w14:textId="77777777" w:rsidR="00014A2C" w:rsidRDefault="00014A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B282" w14:textId="77777777" w:rsidR="00A3462B" w:rsidRDefault="00A3462B">
      <w:r>
        <w:separator/>
      </w:r>
    </w:p>
  </w:footnote>
  <w:footnote w:type="continuationSeparator" w:id="0">
    <w:p w14:paraId="0EFD7B0C" w14:textId="77777777" w:rsidR="00A3462B" w:rsidRDefault="00A3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E3D" w14:textId="77777777" w:rsidR="00014A2C" w:rsidRDefault="00014A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1C53" w14:textId="77777777" w:rsidR="00014A2C" w:rsidRDefault="00014A2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D669" w14:textId="77777777" w:rsidR="00014A2C" w:rsidRDefault="00014A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B6"/>
    <w:multiLevelType w:val="multilevel"/>
    <w:tmpl w:val="9B7A2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C8A3815"/>
    <w:multiLevelType w:val="multilevel"/>
    <w:tmpl w:val="66228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501314329">
    <w:abstractNumId w:val="0"/>
  </w:num>
  <w:num w:numId="2" w16cid:durableId="142075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2C"/>
    <w:rsid w:val="00014A2C"/>
    <w:rsid w:val="00942B67"/>
    <w:rsid w:val="00A3462B"/>
    <w:rsid w:val="00F24E7F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30057"/>
  <w15:docId w15:val="{350AE7B3-CCD6-3749-A014-86EB369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nes-allotment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Jordan</cp:lastModifiedBy>
  <cp:revision>2</cp:revision>
  <dcterms:created xsi:type="dcterms:W3CDTF">2023-06-09T15:15:00Z</dcterms:created>
  <dcterms:modified xsi:type="dcterms:W3CDTF">2023-06-09T15:15:00Z</dcterms:modified>
</cp:coreProperties>
</file>